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738"/>
        <w:gridCol w:w="975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7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8/14*150*150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35*2500*450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Φ20×150×150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Ф35×320×350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Φ25、Φ30、Φ35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Φ16、Φ20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30×250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35×350（加厚）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30*700*950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5C5098D"/>
    <w:rsid w:val="05DE1791"/>
    <w:rsid w:val="07760717"/>
    <w:rsid w:val="0B7D001B"/>
    <w:rsid w:val="0DF41B6F"/>
    <w:rsid w:val="271544B2"/>
    <w:rsid w:val="2ABF307A"/>
    <w:rsid w:val="41F44675"/>
    <w:rsid w:val="44E07272"/>
    <w:rsid w:val="55936E96"/>
    <w:rsid w:val="578707D4"/>
    <w:rsid w:val="5C741D5A"/>
    <w:rsid w:val="6BC22287"/>
    <w:rsid w:val="6CD95CDB"/>
    <w:rsid w:val="79764B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2022-03-16T03:17:09Z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44E2F3958D7F4925B686B8368FA14E62</vt:lpwstr>
  </property>
</Properties>
</file>